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2D7" w:rsidRDefault="00F012D7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F012D7" w:rsidRDefault="00F012D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F012D7" w:rsidRDefault="00F012D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color w:val="000000"/>
          <w:sz w:val="19"/>
          <w:szCs w:val="19"/>
        </w:rPr>
      </w:pPr>
    </w:p>
    <w:p w:rsidR="00F012D7" w:rsidRDefault="00F012D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color w:val="000000"/>
          <w:sz w:val="19"/>
          <w:szCs w:val="19"/>
        </w:rPr>
      </w:pPr>
    </w:p>
    <w:p w:rsidR="00F012D7" w:rsidRDefault="00612EE6">
      <w:pPr>
        <w:pBdr>
          <w:top w:val="nil"/>
          <w:left w:val="nil"/>
          <w:bottom w:val="nil"/>
          <w:right w:val="nil"/>
          <w:between w:val="nil"/>
        </w:pBdr>
        <w:ind w:left="567" w:right="599"/>
        <w:jc w:val="center"/>
        <w:rPr>
          <w:b/>
          <w:color w:val="000000"/>
        </w:rPr>
      </w:pPr>
      <w:r>
        <w:rPr>
          <w:b/>
          <w:color w:val="000000"/>
        </w:rPr>
        <w:t>QUADRO ANEXO I</w:t>
      </w:r>
    </w:p>
    <w:p w:rsidR="00F012D7" w:rsidRDefault="00612EE6">
      <w:pPr>
        <w:pBdr>
          <w:top w:val="nil"/>
          <w:left w:val="nil"/>
          <w:bottom w:val="nil"/>
          <w:right w:val="nil"/>
          <w:between w:val="nil"/>
        </w:pBdr>
        <w:spacing w:before="3"/>
        <w:ind w:left="567" w:right="603"/>
        <w:jc w:val="center"/>
        <w:rPr>
          <w:b/>
          <w:color w:val="000000"/>
        </w:rPr>
      </w:pPr>
      <w:r>
        <w:rPr>
          <w:b/>
          <w:color w:val="000000"/>
        </w:rPr>
        <w:t>CRITÉRIOS PARA CLASSIFICAÇÃO NA SELEÇÃO</w:t>
      </w:r>
    </w:p>
    <w:p w:rsidR="00F012D7" w:rsidRDefault="00F012D7">
      <w:pPr>
        <w:pBdr>
          <w:top w:val="nil"/>
          <w:left w:val="nil"/>
          <w:bottom w:val="nil"/>
          <w:right w:val="nil"/>
          <w:between w:val="nil"/>
        </w:pBdr>
        <w:spacing w:after="1"/>
        <w:rPr>
          <w:b/>
          <w:color w:val="000000"/>
        </w:rPr>
      </w:pPr>
    </w:p>
    <w:tbl>
      <w:tblPr>
        <w:tblStyle w:val="a0"/>
        <w:tblW w:w="907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551"/>
        <w:gridCol w:w="2128"/>
      </w:tblGrid>
      <w:tr w:rsidR="00F012D7">
        <w:trPr>
          <w:trHeight w:val="210"/>
        </w:trPr>
        <w:tc>
          <w:tcPr>
            <w:tcW w:w="9074" w:type="dxa"/>
            <w:gridSpan w:val="3"/>
            <w:shd w:val="clear" w:color="auto" w:fill="E7E6E6"/>
          </w:tcPr>
          <w:p w:rsidR="00F012D7" w:rsidRDefault="00612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375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 TITULAÇÃO </w:t>
            </w:r>
          </w:p>
        </w:tc>
      </w:tr>
      <w:tr w:rsidR="00F012D7">
        <w:trPr>
          <w:trHeight w:val="426"/>
        </w:trPr>
        <w:tc>
          <w:tcPr>
            <w:tcW w:w="4395" w:type="dxa"/>
          </w:tcPr>
          <w:p w:rsidR="00F012D7" w:rsidRDefault="00612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1684" w:right="167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Titulação</w:t>
            </w:r>
          </w:p>
        </w:tc>
        <w:tc>
          <w:tcPr>
            <w:tcW w:w="2551" w:type="dxa"/>
          </w:tcPr>
          <w:p w:rsidR="00F012D7" w:rsidRDefault="00612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1" w:right="168" w:hanging="66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 unitária por titulação</w:t>
            </w:r>
          </w:p>
        </w:tc>
        <w:tc>
          <w:tcPr>
            <w:tcW w:w="2128" w:type="dxa"/>
          </w:tcPr>
          <w:p w:rsidR="00F012D7" w:rsidRDefault="00612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4" w:right="142" w:hanging="291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 máxima por titulação</w:t>
            </w:r>
          </w:p>
        </w:tc>
      </w:tr>
      <w:tr w:rsidR="00F012D7">
        <w:trPr>
          <w:trHeight w:val="419"/>
        </w:trPr>
        <w:tc>
          <w:tcPr>
            <w:tcW w:w="4395" w:type="dxa"/>
          </w:tcPr>
          <w:p w:rsidR="00F012D7" w:rsidRDefault="00612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07" w:right="787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1.0 </w:t>
            </w:r>
            <w:r>
              <w:rPr>
                <w:color w:val="000000"/>
                <w:sz w:val="18"/>
                <w:szCs w:val="18"/>
              </w:rPr>
              <w:t>Outra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Graduação na área do  Concurso</w:t>
            </w:r>
          </w:p>
        </w:tc>
        <w:tc>
          <w:tcPr>
            <w:tcW w:w="2551" w:type="dxa"/>
          </w:tcPr>
          <w:p w:rsidR="00F012D7" w:rsidRDefault="00F01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F012D7" w:rsidRDefault="00F01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012D7">
        <w:trPr>
          <w:trHeight w:val="208"/>
        </w:trPr>
        <w:tc>
          <w:tcPr>
            <w:tcW w:w="4395" w:type="dxa"/>
          </w:tcPr>
          <w:p w:rsidR="00F012D7" w:rsidRDefault="00612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3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1.1 </w:t>
            </w:r>
            <w:r>
              <w:rPr>
                <w:color w:val="000000"/>
                <w:sz w:val="18"/>
                <w:szCs w:val="18"/>
              </w:rPr>
              <w:t>Doutorado na área da vaga pretendida</w:t>
            </w:r>
          </w:p>
        </w:tc>
        <w:tc>
          <w:tcPr>
            <w:tcW w:w="2551" w:type="dxa"/>
          </w:tcPr>
          <w:p w:rsidR="00F012D7" w:rsidRDefault="00F01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3" w:lineRule="auto"/>
              <w:ind w:left="673" w:right="65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F012D7" w:rsidRDefault="00F01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173" w:lineRule="auto"/>
              <w:ind w:left="21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012D7">
        <w:trPr>
          <w:trHeight w:val="503"/>
        </w:trPr>
        <w:tc>
          <w:tcPr>
            <w:tcW w:w="4395" w:type="dxa"/>
          </w:tcPr>
          <w:p w:rsidR="00F012D7" w:rsidRDefault="00612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 w:right="29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1.2 </w:t>
            </w:r>
            <w:r>
              <w:rPr>
                <w:color w:val="000000"/>
                <w:sz w:val="18"/>
                <w:szCs w:val="18"/>
              </w:rPr>
              <w:t>Mestrado</w:t>
            </w:r>
          </w:p>
        </w:tc>
        <w:tc>
          <w:tcPr>
            <w:tcW w:w="2551" w:type="dxa"/>
          </w:tcPr>
          <w:p w:rsidR="00F012D7" w:rsidRDefault="00F01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674" w:right="65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F012D7" w:rsidRDefault="00F01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176" w:lineRule="auto"/>
              <w:ind w:left="21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012D7">
        <w:trPr>
          <w:trHeight w:val="425"/>
        </w:trPr>
        <w:tc>
          <w:tcPr>
            <w:tcW w:w="4395" w:type="dxa"/>
          </w:tcPr>
          <w:p w:rsidR="00F012D7" w:rsidRDefault="00612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1.3 </w:t>
            </w:r>
            <w:r>
              <w:rPr>
                <w:color w:val="000000"/>
                <w:sz w:val="18"/>
                <w:szCs w:val="18"/>
              </w:rPr>
              <w:t xml:space="preserve">Especialização </w:t>
            </w:r>
          </w:p>
          <w:p w:rsidR="00F012D7" w:rsidRDefault="00F01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0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F012D7" w:rsidRDefault="00F01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673" w:right="65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F012D7" w:rsidRDefault="00F01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before="99"/>
              <w:ind w:left="21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012D7">
        <w:trPr>
          <w:trHeight w:val="425"/>
        </w:trPr>
        <w:tc>
          <w:tcPr>
            <w:tcW w:w="4395" w:type="dxa"/>
          </w:tcPr>
          <w:p w:rsidR="00F012D7" w:rsidRDefault="00612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1.4 </w:t>
            </w:r>
            <w:r>
              <w:rPr>
                <w:color w:val="000000"/>
                <w:sz w:val="18"/>
                <w:szCs w:val="18"/>
              </w:rPr>
              <w:t>Outros cursos de formação (carga horária mínima de 40 horas)</w:t>
            </w:r>
          </w:p>
        </w:tc>
        <w:tc>
          <w:tcPr>
            <w:tcW w:w="2551" w:type="dxa"/>
          </w:tcPr>
          <w:p w:rsidR="00F012D7" w:rsidRDefault="00F01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673" w:right="65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F012D7" w:rsidRDefault="00F01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before="99"/>
              <w:ind w:left="21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012D7">
        <w:trPr>
          <w:trHeight w:val="425"/>
        </w:trPr>
        <w:tc>
          <w:tcPr>
            <w:tcW w:w="4395" w:type="dxa"/>
          </w:tcPr>
          <w:p w:rsidR="00F012D7" w:rsidRDefault="00612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right="29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1.5 </w:t>
            </w:r>
            <w:r>
              <w:rPr>
                <w:color w:val="000000"/>
                <w:sz w:val="18"/>
                <w:szCs w:val="18"/>
              </w:rPr>
              <w:t>Formação docente</w:t>
            </w:r>
          </w:p>
          <w:p w:rsidR="00F012D7" w:rsidRDefault="00F01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10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F012D7" w:rsidRDefault="00F01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673" w:right="65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F012D7" w:rsidRDefault="00F01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before="99"/>
              <w:ind w:left="21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012D7">
        <w:trPr>
          <w:trHeight w:val="210"/>
        </w:trPr>
        <w:tc>
          <w:tcPr>
            <w:tcW w:w="9074" w:type="dxa"/>
            <w:gridSpan w:val="3"/>
          </w:tcPr>
          <w:p w:rsidR="00F012D7" w:rsidRDefault="00612EE6" w:rsidP="00D73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1942" w:right="193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PONTUAÇÃO MÁXIMA EM TITULAÇÃO: </w:t>
            </w:r>
          </w:p>
        </w:tc>
      </w:tr>
      <w:tr w:rsidR="00F012D7">
        <w:trPr>
          <w:trHeight w:val="208"/>
        </w:trPr>
        <w:tc>
          <w:tcPr>
            <w:tcW w:w="9074" w:type="dxa"/>
            <w:gridSpan w:val="3"/>
            <w:shd w:val="clear" w:color="auto" w:fill="E7E6E6"/>
          </w:tcPr>
          <w:p w:rsidR="00F012D7" w:rsidRDefault="00612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206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2. EXPERIÊNCIA PROFISSIONAL </w:t>
            </w:r>
          </w:p>
        </w:tc>
      </w:tr>
      <w:tr w:rsidR="00F012D7">
        <w:trPr>
          <w:trHeight w:val="422"/>
        </w:trPr>
        <w:tc>
          <w:tcPr>
            <w:tcW w:w="4395" w:type="dxa"/>
          </w:tcPr>
          <w:p w:rsidR="00F012D7" w:rsidRDefault="00612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685" w:right="167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Atividades</w:t>
            </w:r>
          </w:p>
        </w:tc>
        <w:tc>
          <w:tcPr>
            <w:tcW w:w="2551" w:type="dxa"/>
          </w:tcPr>
          <w:p w:rsidR="00F012D7" w:rsidRDefault="00612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right="230" w:firstLine="53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 unitária por atividade</w:t>
            </w:r>
          </w:p>
        </w:tc>
        <w:tc>
          <w:tcPr>
            <w:tcW w:w="2128" w:type="dxa"/>
          </w:tcPr>
          <w:p w:rsidR="00F012D7" w:rsidRDefault="00612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right="142" w:hanging="27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 máxima por atividade</w:t>
            </w:r>
          </w:p>
        </w:tc>
      </w:tr>
      <w:tr w:rsidR="00F012D7">
        <w:trPr>
          <w:trHeight w:val="212"/>
        </w:trPr>
        <w:tc>
          <w:tcPr>
            <w:tcW w:w="4395" w:type="dxa"/>
          </w:tcPr>
          <w:p w:rsidR="00F012D7" w:rsidRDefault="00612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5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2.1 </w:t>
            </w:r>
            <w:r>
              <w:rPr>
                <w:color w:val="000000"/>
                <w:sz w:val="18"/>
                <w:szCs w:val="18"/>
              </w:rPr>
              <w:t>Docência na Educação Superior</w:t>
            </w:r>
          </w:p>
        </w:tc>
        <w:tc>
          <w:tcPr>
            <w:tcW w:w="2551" w:type="dxa"/>
          </w:tcPr>
          <w:p w:rsidR="00F012D7" w:rsidRDefault="00F01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5" w:lineRule="auto"/>
              <w:ind w:left="674" w:right="65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F012D7" w:rsidRDefault="00F01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5" w:lineRule="auto"/>
              <w:ind w:left="730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012D7">
        <w:trPr>
          <w:trHeight w:val="421"/>
        </w:trPr>
        <w:tc>
          <w:tcPr>
            <w:tcW w:w="4395" w:type="dxa"/>
          </w:tcPr>
          <w:p w:rsidR="00F012D7" w:rsidRDefault="00612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99" w:lineRule="auto"/>
              <w:ind w:left="107" w:right="434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2.2 </w:t>
            </w:r>
            <w:r>
              <w:rPr>
                <w:color w:val="000000"/>
                <w:sz w:val="18"/>
                <w:szCs w:val="18"/>
              </w:rPr>
              <w:t>Docência na Educação Básica – Ensino Médio e Profissionalizante</w:t>
            </w:r>
          </w:p>
        </w:tc>
        <w:tc>
          <w:tcPr>
            <w:tcW w:w="2551" w:type="dxa"/>
          </w:tcPr>
          <w:p w:rsidR="00F012D7" w:rsidRDefault="00F01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674" w:right="65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F012D7" w:rsidRDefault="00F01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30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012D7">
        <w:trPr>
          <w:trHeight w:val="421"/>
        </w:trPr>
        <w:tc>
          <w:tcPr>
            <w:tcW w:w="4395" w:type="dxa"/>
          </w:tcPr>
          <w:p w:rsidR="00F012D7" w:rsidRDefault="00612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7" w:right="189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2.3 </w:t>
            </w:r>
            <w:r>
              <w:rPr>
                <w:color w:val="000000"/>
                <w:sz w:val="18"/>
                <w:szCs w:val="18"/>
              </w:rPr>
              <w:t>Docência na Educação Básica – Educação Infantil e Ensino Fundamental</w:t>
            </w:r>
          </w:p>
        </w:tc>
        <w:tc>
          <w:tcPr>
            <w:tcW w:w="2551" w:type="dxa"/>
          </w:tcPr>
          <w:p w:rsidR="00F012D7" w:rsidRDefault="00F01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674" w:right="65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F012D7" w:rsidRDefault="00F01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30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012D7">
        <w:trPr>
          <w:trHeight w:val="421"/>
        </w:trPr>
        <w:tc>
          <w:tcPr>
            <w:tcW w:w="4395" w:type="dxa"/>
          </w:tcPr>
          <w:p w:rsidR="00F012D7" w:rsidRDefault="00612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7" w:right="18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 Atividades de pesquisa (coordenação, bolsista, etc.)</w:t>
            </w:r>
          </w:p>
        </w:tc>
        <w:tc>
          <w:tcPr>
            <w:tcW w:w="2551" w:type="dxa"/>
          </w:tcPr>
          <w:p w:rsidR="00F012D7" w:rsidRDefault="00F01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674" w:right="65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F012D7" w:rsidRDefault="00F01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30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012D7">
        <w:trPr>
          <w:trHeight w:val="421"/>
        </w:trPr>
        <w:tc>
          <w:tcPr>
            <w:tcW w:w="4395" w:type="dxa"/>
          </w:tcPr>
          <w:p w:rsidR="00F012D7" w:rsidRDefault="00612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7" w:right="189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 Atividades de Extensão (coordenação, bolsista, etc.)</w:t>
            </w:r>
          </w:p>
        </w:tc>
        <w:tc>
          <w:tcPr>
            <w:tcW w:w="2551" w:type="dxa"/>
          </w:tcPr>
          <w:p w:rsidR="00F012D7" w:rsidRDefault="00F01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674" w:right="65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F012D7" w:rsidRDefault="00F01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30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012D7">
        <w:trPr>
          <w:trHeight w:val="210"/>
        </w:trPr>
        <w:tc>
          <w:tcPr>
            <w:tcW w:w="9074" w:type="dxa"/>
            <w:gridSpan w:val="3"/>
          </w:tcPr>
          <w:p w:rsidR="00F012D7" w:rsidRDefault="00612EE6" w:rsidP="00D73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1945" w:right="15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PONTUAÇÃO MÁXIMA EM ATIVIDADES DE DOCÊNCIA: </w:t>
            </w:r>
          </w:p>
        </w:tc>
      </w:tr>
      <w:tr w:rsidR="00F012D7">
        <w:trPr>
          <w:trHeight w:val="210"/>
        </w:trPr>
        <w:tc>
          <w:tcPr>
            <w:tcW w:w="9074" w:type="dxa"/>
            <w:gridSpan w:val="3"/>
          </w:tcPr>
          <w:p w:rsidR="00F012D7" w:rsidRDefault="00D734A2" w:rsidP="00D73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1945" w:right="15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PONTUAÇÃO TOTAL:</w:t>
            </w:r>
          </w:p>
        </w:tc>
      </w:tr>
    </w:tbl>
    <w:p w:rsidR="00F012D7" w:rsidRDefault="00F012D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3"/>
          <w:szCs w:val="23"/>
        </w:rPr>
      </w:pPr>
    </w:p>
    <w:p w:rsidR="00F012D7" w:rsidRDefault="00612EE6">
      <w:pPr>
        <w:jc w:val="center"/>
      </w:pPr>
      <w:r>
        <w:br w:type="page"/>
      </w:r>
    </w:p>
    <w:p w:rsidR="00F012D7" w:rsidRDefault="00612EE6">
      <w:pPr>
        <w:pBdr>
          <w:top w:val="nil"/>
          <w:left w:val="nil"/>
          <w:bottom w:val="nil"/>
          <w:right w:val="nil"/>
          <w:between w:val="nil"/>
        </w:pBdr>
        <w:tabs>
          <w:tab w:val="left" w:pos="1965"/>
          <w:tab w:val="center" w:pos="5093"/>
        </w:tabs>
        <w:ind w:left="567" w:right="599"/>
        <w:rPr>
          <w:b/>
          <w:color w:val="000000"/>
        </w:rPr>
      </w:pPr>
      <w:r>
        <w:rPr>
          <w:b/>
          <w:color w:val="000000"/>
        </w:rPr>
        <w:lastRenderedPageBreak/>
        <w:tab/>
      </w:r>
    </w:p>
    <w:p w:rsidR="00F012D7" w:rsidRDefault="00F012D7">
      <w:pPr>
        <w:pBdr>
          <w:top w:val="nil"/>
          <w:left w:val="nil"/>
          <w:bottom w:val="nil"/>
          <w:right w:val="nil"/>
          <w:between w:val="nil"/>
        </w:pBdr>
        <w:tabs>
          <w:tab w:val="left" w:pos="1965"/>
          <w:tab w:val="center" w:pos="5093"/>
        </w:tabs>
        <w:ind w:left="567" w:right="599"/>
        <w:rPr>
          <w:b/>
          <w:color w:val="000000"/>
        </w:rPr>
      </w:pPr>
    </w:p>
    <w:p w:rsidR="00F012D7" w:rsidRDefault="00612EE6" w:rsidP="00D734A2">
      <w:pPr>
        <w:pBdr>
          <w:top w:val="nil"/>
          <w:left w:val="nil"/>
          <w:bottom w:val="nil"/>
          <w:right w:val="nil"/>
          <w:between w:val="nil"/>
        </w:pBdr>
        <w:tabs>
          <w:tab w:val="left" w:pos="1965"/>
          <w:tab w:val="center" w:pos="5093"/>
        </w:tabs>
        <w:ind w:left="567" w:right="599"/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bookmarkStart w:id="0" w:name="_GoBack"/>
      <w:bookmarkEnd w:id="0"/>
    </w:p>
    <w:p w:rsidR="00F012D7" w:rsidRDefault="00F012D7">
      <w:pPr>
        <w:pBdr>
          <w:top w:val="nil"/>
          <w:left w:val="nil"/>
          <w:bottom w:val="nil"/>
          <w:right w:val="nil"/>
          <w:between w:val="nil"/>
        </w:pBdr>
        <w:ind w:left="567" w:right="599"/>
        <w:jc w:val="center"/>
        <w:rPr>
          <w:b/>
          <w:color w:val="000000"/>
        </w:rPr>
      </w:pPr>
    </w:p>
    <w:p w:rsidR="00F012D7" w:rsidRDefault="00F012D7">
      <w:pPr>
        <w:pBdr>
          <w:top w:val="nil"/>
          <w:left w:val="nil"/>
          <w:bottom w:val="nil"/>
          <w:right w:val="nil"/>
          <w:between w:val="nil"/>
        </w:pBdr>
        <w:ind w:left="567" w:right="599"/>
        <w:jc w:val="center"/>
        <w:rPr>
          <w:b/>
          <w:color w:val="000000"/>
        </w:rPr>
      </w:pPr>
    </w:p>
    <w:p w:rsidR="00F012D7" w:rsidRDefault="00612EE6">
      <w:pPr>
        <w:pBdr>
          <w:top w:val="nil"/>
          <w:left w:val="nil"/>
          <w:bottom w:val="nil"/>
          <w:right w:val="nil"/>
          <w:between w:val="nil"/>
        </w:pBdr>
        <w:ind w:left="567" w:right="599"/>
        <w:jc w:val="center"/>
        <w:rPr>
          <w:b/>
          <w:color w:val="000000"/>
        </w:rPr>
      </w:pPr>
      <w:bookmarkStart w:id="1" w:name="_heading=h.gjdgxs" w:colFirst="0" w:colLast="0"/>
      <w:bookmarkEnd w:id="1"/>
      <w:r>
        <w:rPr>
          <w:b/>
          <w:color w:val="000000"/>
        </w:rPr>
        <w:t>ANEXO III</w:t>
      </w:r>
    </w:p>
    <w:p w:rsidR="00F012D7" w:rsidRDefault="00612EE6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b/>
        </w:rPr>
        <w:t>MODELO PARA PEDIDOS DE RECONSIDERAÇÂO</w:t>
      </w:r>
    </w:p>
    <w:p w:rsidR="00F012D7" w:rsidRDefault="00F012D7">
      <w:pPr>
        <w:ind w:left="120" w:firstLine="709"/>
        <w:jc w:val="both"/>
        <w:rPr>
          <w:rFonts w:ascii="Arial" w:eastAsia="Arial" w:hAnsi="Arial" w:cs="Arial"/>
          <w:sz w:val="24"/>
          <w:szCs w:val="24"/>
        </w:rPr>
      </w:pPr>
    </w:p>
    <w:p w:rsidR="00F012D7" w:rsidRDefault="00F012D7">
      <w:pPr>
        <w:ind w:left="120" w:firstLine="709"/>
        <w:jc w:val="both"/>
        <w:rPr>
          <w:rFonts w:ascii="Arial" w:eastAsia="Arial" w:hAnsi="Arial" w:cs="Arial"/>
          <w:sz w:val="24"/>
          <w:szCs w:val="24"/>
        </w:rPr>
      </w:pPr>
    </w:p>
    <w:p w:rsidR="00F012D7" w:rsidRDefault="00612EE6">
      <w:pPr>
        <w:ind w:left="120" w:firstLine="70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Solicito Reconsideração relativa ao resultado do processo seletivo para a vaga de professor(a) voluntário(a) de _____________________________________”, constante no Edital n. ________ e em suas retificações, publicados no endereço eletrônico www.uergs.edu.br/, e realizado pela Universidade Estadual do Rio Grande do Sul.</w:t>
      </w:r>
    </w:p>
    <w:p w:rsidR="00F012D7" w:rsidRDefault="00F012D7">
      <w:pPr>
        <w:ind w:left="120" w:firstLine="709"/>
        <w:jc w:val="both"/>
        <w:rPr>
          <w:rFonts w:ascii="Verdana" w:eastAsia="Verdana" w:hAnsi="Verdana" w:cs="Verdana"/>
          <w:sz w:val="20"/>
          <w:szCs w:val="20"/>
        </w:rPr>
      </w:pPr>
    </w:p>
    <w:p w:rsidR="00F012D7" w:rsidRDefault="00612EE6">
      <w:pPr>
        <w:spacing w:line="360" w:lineRule="auto"/>
        <w:ind w:left="120" w:firstLine="70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Eu, _________________________________________________, portador do   documento de   identidade   nº________________, CPF nº______________, inscrito para concorrer a uma vaga no processo seletivo para o “Curso de Especialização em ___________________________________” solicito reconsideração à Comissão de Seleção do referido Curso contra decisão do mesmo.</w:t>
      </w:r>
    </w:p>
    <w:p w:rsidR="00F012D7" w:rsidRDefault="00612EE6">
      <w:pPr>
        <w:spacing w:line="360" w:lineRule="auto"/>
        <w:ind w:left="120" w:firstLine="70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 decisão objeto de contestação é (explicitar a decisão que está contestando) ______________________________________________________________</w:t>
      </w:r>
    </w:p>
    <w:p w:rsidR="00F012D7" w:rsidRDefault="00F012D7">
      <w:pPr>
        <w:ind w:left="120" w:firstLine="709"/>
        <w:jc w:val="both"/>
        <w:rPr>
          <w:rFonts w:ascii="Verdana" w:eastAsia="Verdana" w:hAnsi="Verdana" w:cs="Verdana"/>
          <w:sz w:val="20"/>
          <w:szCs w:val="20"/>
        </w:rPr>
      </w:pPr>
    </w:p>
    <w:p w:rsidR="00F012D7" w:rsidRDefault="00612EE6">
      <w:pPr>
        <w:ind w:left="120" w:firstLine="70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Os argumentos com os quais contesto a referida decisão são:</w:t>
      </w:r>
    </w:p>
    <w:p w:rsidR="00F012D7" w:rsidRDefault="00F012D7">
      <w:pPr>
        <w:ind w:left="120" w:firstLine="709"/>
        <w:jc w:val="both"/>
        <w:rPr>
          <w:rFonts w:ascii="Verdana" w:eastAsia="Verdana" w:hAnsi="Verdana" w:cs="Verdana"/>
          <w:sz w:val="20"/>
          <w:szCs w:val="20"/>
        </w:rPr>
      </w:pPr>
    </w:p>
    <w:p w:rsidR="00F012D7" w:rsidRDefault="00F012D7">
      <w:pPr>
        <w:ind w:left="120" w:firstLine="709"/>
        <w:jc w:val="both"/>
        <w:rPr>
          <w:rFonts w:ascii="Verdana" w:eastAsia="Verdana" w:hAnsi="Verdana" w:cs="Verdana"/>
          <w:sz w:val="20"/>
          <w:szCs w:val="20"/>
        </w:rPr>
      </w:pPr>
    </w:p>
    <w:p w:rsidR="00F012D7" w:rsidRDefault="00F012D7">
      <w:pPr>
        <w:ind w:left="120" w:firstLine="709"/>
        <w:jc w:val="both"/>
        <w:rPr>
          <w:rFonts w:ascii="Verdana" w:eastAsia="Verdana" w:hAnsi="Verdana" w:cs="Verdana"/>
          <w:sz w:val="20"/>
          <w:szCs w:val="20"/>
        </w:rPr>
      </w:pPr>
    </w:p>
    <w:p w:rsidR="00F012D7" w:rsidRDefault="00612EE6">
      <w:pPr>
        <w:ind w:left="120" w:firstLine="70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** Se necessário anexe documentos, referências e/ou outras fontes externas, listando-as.</w:t>
      </w:r>
    </w:p>
    <w:p w:rsidR="00F012D7" w:rsidRDefault="00F012D7">
      <w:pPr>
        <w:ind w:left="120" w:firstLine="709"/>
        <w:jc w:val="both"/>
        <w:rPr>
          <w:rFonts w:ascii="Verdana" w:eastAsia="Verdana" w:hAnsi="Verdana" w:cs="Verdana"/>
          <w:sz w:val="20"/>
          <w:szCs w:val="20"/>
        </w:rPr>
      </w:pPr>
    </w:p>
    <w:p w:rsidR="00F012D7" w:rsidRDefault="00612EE6">
      <w:pPr>
        <w:ind w:left="120"/>
        <w:jc w:val="both"/>
        <w:rPr>
          <w:rFonts w:ascii="Verdana" w:eastAsia="Verdana" w:hAnsi="Verdana" w:cs="Verdana"/>
          <w:b/>
          <w:sz w:val="20"/>
          <w:szCs w:val="20"/>
        </w:rPr>
      </w:pPr>
      <w:bookmarkStart w:id="2" w:name="_heading=h.hxyff3bwedbl" w:colFirst="0" w:colLast="0"/>
      <w:bookmarkEnd w:id="2"/>
      <w:r>
        <w:rPr>
          <w:rFonts w:ascii="Verdana" w:eastAsia="Verdana" w:hAnsi="Verdana" w:cs="Verdana"/>
          <w:b/>
          <w:sz w:val="20"/>
          <w:szCs w:val="20"/>
          <w:u w:val="single"/>
        </w:rPr>
        <w:t>OBS:</w:t>
      </w:r>
      <w:r>
        <w:rPr>
          <w:rFonts w:ascii="Verdana" w:eastAsia="Verdana" w:hAnsi="Verdana" w:cs="Verdana"/>
          <w:sz w:val="20"/>
          <w:szCs w:val="20"/>
        </w:rPr>
        <w:t xml:space="preserve"> NÃO serão aceitas complementações de documentos referentes ao item 5.1 deste Edital nos pedidos de reconsiderações.</w:t>
      </w:r>
    </w:p>
    <w:p w:rsidR="00F012D7" w:rsidRDefault="00F012D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012D7" w:rsidRDefault="00F012D7">
      <w:pPr>
        <w:jc w:val="both"/>
        <w:rPr>
          <w:rFonts w:ascii="Calibri" w:eastAsia="Calibri" w:hAnsi="Calibri" w:cs="Calibri"/>
          <w:sz w:val="20"/>
          <w:szCs w:val="20"/>
        </w:rPr>
      </w:pPr>
    </w:p>
    <w:sectPr w:rsidR="00F012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50"/>
      <w:pgMar w:top="960" w:right="851" w:bottom="130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9E1" w:rsidRDefault="009609E1">
      <w:r>
        <w:separator/>
      </w:r>
    </w:p>
  </w:endnote>
  <w:endnote w:type="continuationSeparator" w:id="0">
    <w:p w:rsidR="009609E1" w:rsidRDefault="0096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2D7" w:rsidRDefault="00F012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2D7" w:rsidRDefault="00F012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2D7" w:rsidRDefault="00F012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9E1" w:rsidRDefault="009609E1">
      <w:r>
        <w:separator/>
      </w:r>
    </w:p>
  </w:footnote>
  <w:footnote w:type="continuationSeparator" w:id="0">
    <w:p w:rsidR="009609E1" w:rsidRDefault="00960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2D7" w:rsidRDefault="00F012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2D7" w:rsidRDefault="009609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2D7" w:rsidRDefault="00F012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7C1E"/>
    <w:multiLevelType w:val="multilevel"/>
    <w:tmpl w:val="AD60C8BE"/>
    <w:lvl w:ilvl="0">
      <w:start w:val="1"/>
      <w:numFmt w:val="decimal"/>
      <w:lvlText w:val="%1"/>
      <w:lvlJc w:val="left"/>
      <w:pPr>
        <w:ind w:left="1003" w:hanging="221"/>
      </w:pPr>
      <w:rPr>
        <w:rFonts w:ascii="Bookman Old Style" w:eastAsia="Bookman Old Style" w:hAnsi="Bookman Old Style" w:cs="Bookman Old Style"/>
        <w:sz w:val="22"/>
        <w:szCs w:val="22"/>
      </w:rPr>
    </w:lvl>
    <w:lvl w:ilvl="1">
      <w:start w:val="1"/>
      <w:numFmt w:val="decimal"/>
      <w:lvlText w:val="%1.%2"/>
      <w:lvlJc w:val="left"/>
      <w:pPr>
        <w:ind w:left="785" w:hanging="420"/>
      </w:pPr>
      <w:rPr>
        <w:rFonts w:ascii="Bookman Old Style" w:eastAsia="Bookman Old Style" w:hAnsi="Bookman Old Style" w:cs="Bookman Old Style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66" w:hanging="701"/>
      </w:pPr>
      <w:rPr>
        <w:rFonts w:ascii="Bookman Old Style" w:eastAsia="Bookman Old Style" w:hAnsi="Bookman Old Style" w:cs="Bookman Old Style"/>
        <w:sz w:val="22"/>
        <w:szCs w:val="22"/>
      </w:rPr>
    </w:lvl>
    <w:lvl w:ilvl="3">
      <w:start w:val="1"/>
      <w:numFmt w:val="bullet"/>
      <w:lvlText w:val="•"/>
      <w:lvlJc w:val="left"/>
      <w:pPr>
        <w:ind w:left="2091" w:hanging="701"/>
      </w:pPr>
    </w:lvl>
    <w:lvl w:ilvl="4">
      <w:start w:val="1"/>
      <w:numFmt w:val="bullet"/>
      <w:lvlText w:val="•"/>
      <w:lvlJc w:val="left"/>
      <w:pPr>
        <w:ind w:left="3122" w:hanging="701"/>
      </w:pPr>
    </w:lvl>
    <w:lvl w:ilvl="5">
      <w:start w:val="1"/>
      <w:numFmt w:val="bullet"/>
      <w:lvlText w:val="•"/>
      <w:lvlJc w:val="left"/>
      <w:pPr>
        <w:ind w:left="4154" w:hanging="701"/>
      </w:pPr>
    </w:lvl>
    <w:lvl w:ilvl="6">
      <w:start w:val="1"/>
      <w:numFmt w:val="bullet"/>
      <w:lvlText w:val="•"/>
      <w:lvlJc w:val="left"/>
      <w:pPr>
        <w:ind w:left="5185" w:hanging="701"/>
      </w:pPr>
    </w:lvl>
    <w:lvl w:ilvl="7">
      <w:start w:val="1"/>
      <w:numFmt w:val="bullet"/>
      <w:lvlText w:val="•"/>
      <w:lvlJc w:val="left"/>
      <w:pPr>
        <w:ind w:left="6217" w:hanging="701"/>
      </w:pPr>
    </w:lvl>
    <w:lvl w:ilvl="8">
      <w:start w:val="1"/>
      <w:numFmt w:val="bullet"/>
      <w:lvlText w:val="•"/>
      <w:lvlJc w:val="left"/>
      <w:pPr>
        <w:ind w:left="7248" w:hanging="701"/>
      </w:pPr>
    </w:lvl>
  </w:abstractNum>
  <w:abstractNum w:abstractNumId="1" w15:restartNumberingAfterBreak="0">
    <w:nsid w:val="6C3C0F96"/>
    <w:multiLevelType w:val="multilevel"/>
    <w:tmpl w:val="2758A9AE"/>
    <w:lvl w:ilvl="0">
      <w:start w:val="3"/>
      <w:numFmt w:val="decimal"/>
      <w:lvlText w:val="%1"/>
      <w:lvlJc w:val="left"/>
      <w:pPr>
        <w:ind w:left="785" w:hanging="473"/>
      </w:pPr>
    </w:lvl>
    <w:lvl w:ilvl="1">
      <w:start w:val="3"/>
      <w:numFmt w:val="decimal"/>
      <w:lvlText w:val="%1.%2"/>
      <w:lvlJc w:val="left"/>
      <w:pPr>
        <w:ind w:left="785" w:hanging="473"/>
      </w:pPr>
      <w:rPr>
        <w:rFonts w:ascii="Bookman Old Style" w:eastAsia="Bookman Old Style" w:hAnsi="Bookman Old Style" w:cs="Bookman Old Style"/>
        <w:sz w:val="22"/>
        <w:szCs w:val="22"/>
      </w:rPr>
    </w:lvl>
    <w:lvl w:ilvl="2">
      <w:start w:val="1"/>
      <w:numFmt w:val="lowerLetter"/>
      <w:lvlText w:val="%3)"/>
      <w:lvlJc w:val="left"/>
      <w:pPr>
        <w:ind w:left="1329" w:hanging="264"/>
      </w:pPr>
      <w:rPr>
        <w:rFonts w:ascii="Bookman Old Style" w:eastAsia="Bookman Old Style" w:hAnsi="Bookman Old Style" w:cs="Bookman Old Style"/>
        <w:sz w:val="22"/>
        <w:szCs w:val="22"/>
      </w:rPr>
    </w:lvl>
    <w:lvl w:ilvl="3">
      <w:start w:val="1"/>
      <w:numFmt w:val="bullet"/>
      <w:lvlText w:val="•"/>
      <w:lvlJc w:val="left"/>
      <w:pPr>
        <w:ind w:left="3095" w:hanging="264"/>
      </w:pPr>
    </w:lvl>
    <w:lvl w:ilvl="4">
      <w:start w:val="1"/>
      <w:numFmt w:val="bullet"/>
      <w:lvlText w:val="•"/>
      <w:lvlJc w:val="left"/>
      <w:pPr>
        <w:ind w:left="3983" w:hanging="263"/>
      </w:pPr>
    </w:lvl>
    <w:lvl w:ilvl="5">
      <w:start w:val="1"/>
      <w:numFmt w:val="bullet"/>
      <w:lvlText w:val="•"/>
      <w:lvlJc w:val="left"/>
      <w:pPr>
        <w:ind w:left="4871" w:hanging="264"/>
      </w:pPr>
    </w:lvl>
    <w:lvl w:ilvl="6">
      <w:start w:val="1"/>
      <w:numFmt w:val="bullet"/>
      <w:lvlText w:val="•"/>
      <w:lvlJc w:val="left"/>
      <w:pPr>
        <w:ind w:left="5759" w:hanging="264"/>
      </w:pPr>
    </w:lvl>
    <w:lvl w:ilvl="7">
      <w:start w:val="1"/>
      <w:numFmt w:val="bullet"/>
      <w:lvlText w:val="•"/>
      <w:lvlJc w:val="left"/>
      <w:pPr>
        <w:ind w:left="6647" w:hanging="263"/>
      </w:pPr>
    </w:lvl>
    <w:lvl w:ilvl="8">
      <w:start w:val="1"/>
      <w:numFmt w:val="bullet"/>
      <w:lvlText w:val="•"/>
      <w:lvlJc w:val="left"/>
      <w:pPr>
        <w:ind w:left="7535" w:hanging="26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D7"/>
    <w:rsid w:val="00273CEA"/>
    <w:rsid w:val="005B4584"/>
    <w:rsid w:val="00612EE6"/>
    <w:rsid w:val="009609E1"/>
    <w:rsid w:val="00D734A2"/>
    <w:rsid w:val="00F012D7"/>
    <w:rsid w:val="00F7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309F983-57C3-42D2-BDD0-35466327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Bookman Old Style" w:hAnsi="Bookman Old Style" w:cs="Bookman Old Style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785"/>
      <w:jc w:val="both"/>
    </w:pPr>
  </w:style>
  <w:style w:type="paragraph" w:styleId="PargrafodaLista">
    <w:name w:val="List Paragraph"/>
    <w:basedOn w:val="Normal"/>
    <w:uiPriority w:val="1"/>
    <w:qFormat/>
    <w:pPr>
      <w:ind w:left="7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C38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38E7"/>
    <w:rPr>
      <w:rFonts w:ascii="Bookman Old Style" w:eastAsia="Bookman Old Style" w:hAnsi="Bookman Old Style" w:cs="Bookman Old Style"/>
      <w:lang w:val="pt-PT"/>
    </w:rPr>
  </w:style>
  <w:style w:type="paragraph" w:styleId="Rodap">
    <w:name w:val="footer"/>
    <w:basedOn w:val="Normal"/>
    <w:link w:val="RodapChar"/>
    <w:uiPriority w:val="99"/>
    <w:unhideWhenUsed/>
    <w:rsid w:val="00AC38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38E7"/>
    <w:rPr>
      <w:rFonts w:ascii="Bookman Old Style" w:eastAsia="Bookman Old Style" w:hAnsi="Bookman Old Style" w:cs="Bookman Old Style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857D5"/>
    <w:rPr>
      <w:rFonts w:ascii="Bookman Old Style" w:eastAsia="Bookman Old Style" w:hAnsi="Bookman Old Style" w:cs="Bookman Old Style"/>
      <w:lang w:val="pt-PT"/>
    </w:rPr>
  </w:style>
  <w:style w:type="character" w:styleId="Hyperlink">
    <w:name w:val="Hyperlink"/>
    <w:basedOn w:val="Fontepargpadro"/>
    <w:uiPriority w:val="99"/>
    <w:unhideWhenUsed/>
    <w:rsid w:val="00F676E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676E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l8SjNXuYzt1InVvHTryA3CLnEA==">AMUW2mX5gB+t4YXZDjWnCb+3Vpiwqh5ydeK/svF9ZfuQ0t/wiKbgJVucP0rh2TVnrNqHwlAT+U1IS69G8W9h8GpYQi9w2EG4ETByYVOSp/TN6/5sKWL5P4+luBjShHnbzIqH0eOgYiMMu7lwC5zACUEIChxKKaLhrA==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VIEIRA DA SILVA</dc:creator>
  <cp:lastModifiedBy>gonzaga</cp:lastModifiedBy>
  <cp:revision>2</cp:revision>
  <dcterms:created xsi:type="dcterms:W3CDTF">2021-10-29T16:59:00Z</dcterms:created>
  <dcterms:modified xsi:type="dcterms:W3CDTF">2021-10-29T16:59:00Z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2021-03-05T00:00:00Z</vt:filetime>
  </property>
</Properties>
</file>